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08966C" w14:textId="77777777" w:rsidR="00666CF4" w:rsidRDefault="008060F9" w:rsidP="008060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</w:rPr>
        <w:t xml:space="preserve">Possible </w:t>
      </w:r>
      <w:r w:rsidRPr="002F031D">
        <w:rPr>
          <w:rFonts w:ascii="Times New Roman" w:eastAsia="Times New Roman" w:hAnsi="Times New Roman" w:cs="Times New Roman"/>
          <w:b/>
          <w:bCs/>
          <w:sz w:val="32"/>
          <w:szCs w:val="24"/>
        </w:rPr>
        <w:t>Project Title:</w:t>
      </w:r>
      <w:r w:rsidRPr="002F031D">
        <w:rPr>
          <w:rFonts w:ascii="Times New Roman" w:eastAsia="Times New Roman" w:hAnsi="Times New Roman" w:cs="Times New Roman"/>
          <w:b/>
          <w:sz w:val="32"/>
          <w:szCs w:val="24"/>
        </w:rPr>
        <w:t xml:space="preserve"> </w:t>
      </w:r>
    </w:p>
    <w:p w14:paraId="3AF0AC5C" w14:textId="25BD44E4" w:rsidR="008060F9" w:rsidRDefault="008060F9" w:rsidP="008060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AB33FF">
        <w:rPr>
          <w:rFonts w:ascii="Times New Roman" w:eastAsia="Times New Roman" w:hAnsi="Times New Roman" w:cs="Times New Roman"/>
          <w:b/>
          <w:sz w:val="24"/>
          <w:szCs w:val="20"/>
        </w:rPr>
        <w:t>Multi-Vector Energy Management Systems for Minimizing System-Wide Losses through EV and Heat Pump Integration.</w:t>
      </w:r>
    </w:p>
    <w:p w14:paraId="415376C4" w14:textId="518E2A9D" w:rsidR="008060F9" w:rsidRPr="002F031D" w:rsidRDefault="008060F9" w:rsidP="008060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Abstract</w:t>
      </w:r>
    </w:p>
    <w:p w14:paraId="3CE8BB44" w14:textId="3E4F8F61" w:rsidR="00666CF4" w:rsidRPr="008172BB" w:rsidRDefault="00A906E1" w:rsidP="00EF2EDB">
      <w:pPr>
        <w:pStyle w:val="Normlnywebov"/>
        <w:jc w:val="both"/>
      </w:pPr>
      <w:r>
        <w:rPr>
          <w:bCs/>
        </w:rPr>
        <w:t>The core i</w:t>
      </w:r>
      <w:r w:rsidR="008060F9" w:rsidRPr="008172BB">
        <w:rPr>
          <w:bCs/>
        </w:rPr>
        <w:t>dea</w:t>
      </w:r>
      <w:r w:rsidR="005B738F" w:rsidRPr="008172BB">
        <w:rPr>
          <w:bCs/>
        </w:rPr>
        <w:t xml:space="preserve"> is that </w:t>
      </w:r>
      <w:r>
        <w:t>e</w:t>
      </w:r>
      <w:r w:rsidR="008060F9" w:rsidRPr="008172BB">
        <w:t>nergy isn't just electricity</w:t>
      </w:r>
      <w:r w:rsidR="005B738F" w:rsidRPr="008172BB">
        <w:t xml:space="preserve"> but also </w:t>
      </w:r>
      <w:r w:rsidR="008060F9" w:rsidRPr="008172BB">
        <w:t>heat</w:t>
      </w:r>
      <w:r w:rsidR="003A6E6C" w:rsidRPr="008172BB">
        <w:t>,</w:t>
      </w:r>
      <w:r w:rsidR="008060F9" w:rsidRPr="008172BB">
        <w:t xml:space="preserve"> mobility</w:t>
      </w:r>
      <w:r w:rsidR="003A6E6C" w:rsidRPr="008172BB">
        <w:t>, mechanical work</w:t>
      </w:r>
      <w:r w:rsidR="008060F9" w:rsidRPr="008172BB">
        <w:t>.</w:t>
      </w:r>
      <w:r w:rsidR="00666CF4" w:rsidRPr="008172BB">
        <w:t xml:space="preserve"> Current decarbonization strategies often treat electricity, heating, and mobility as </w:t>
      </w:r>
      <w:r w:rsidR="00A673FA">
        <w:t>storage</w:t>
      </w:r>
      <w:r w:rsidR="00666CF4" w:rsidRPr="008172BB">
        <w:t xml:space="preserve">, leading to significant </w:t>
      </w:r>
      <w:r w:rsidR="00EF2EDB" w:rsidRPr="008172BB">
        <w:rPr>
          <w:bCs/>
        </w:rPr>
        <w:t>e</w:t>
      </w:r>
      <w:r w:rsidR="00666CF4" w:rsidRPr="008172BB">
        <w:rPr>
          <w:bCs/>
        </w:rPr>
        <w:t>xergy destruction</w:t>
      </w:r>
      <w:r w:rsidR="00A673FA">
        <w:rPr>
          <w:bCs/>
        </w:rPr>
        <w:t xml:space="preserve"> and consequently </w:t>
      </w:r>
      <w:r w:rsidR="00666CF4" w:rsidRPr="008172BB">
        <w:t xml:space="preserve">loss of useful work potential. </w:t>
      </w:r>
      <w:r w:rsidR="00EF2EDB" w:rsidRPr="008172BB">
        <w:rPr>
          <w:bCs/>
        </w:rPr>
        <w:t>Ou</w:t>
      </w:r>
      <w:r>
        <w:rPr>
          <w:bCs/>
        </w:rPr>
        <w:t>r</w:t>
      </w:r>
      <w:r w:rsidR="00EF2EDB" w:rsidRPr="008172BB">
        <w:rPr>
          <w:bCs/>
        </w:rPr>
        <w:t xml:space="preserve"> idea is to</w:t>
      </w:r>
      <w:r w:rsidR="00A673FA">
        <w:rPr>
          <w:bCs/>
        </w:rPr>
        <w:t xml:space="preserve"> overcome </w:t>
      </w:r>
      <w:r w:rsidR="00666CF4" w:rsidRPr="008172BB">
        <w:t xml:space="preserve">these </w:t>
      </w:r>
      <w:r w:rsidR="00A673FA">
        <w:t xml:space="preserve">losses </w:t>
      </w:r>
      <w:r w:rsidR="00666CF4" w:rsidRPr="008172BB">
        <w:t>by</w:t>
      </w:r>
      <w:r>
        <w:t xml:space="preserve"> introducing next-generation multi-vector energy management s</w:t>
      </w:r>
      <w:r w:rsidR="00666CF4" w:rsidRPr="008172BB">
        <w:t>ystem</w:t>
      </w:r>
      <w:r w:rsidR="00A673FA">
        <w:t>s</w:t>
      </w:r>
      <w:r w:rsidR="00666CF4" w:rsidRPr="008172BB">
        <w:t xml:space="preserve"> (MV-EMS</w:t>
      </w:r>
      <w:r w:rsidR="00A673FA">
        <w:t>s</w:t>
      </w:r>
      <w:r w:rsidR="00666CF4" w:rsidRPr="008172BB">
        <w:t xml:space="preserve">) that views the grid not just as a conduit for electrons, but as a </w:t>
      </w:r>
      <w:r w:rsidR="00A673FA">
        <w:t xml:space="preserve">multipurpose </w:t>
      </w:r>
      <w:r w:rsidR="00666CF4" w:rsidRPr="008172BB">
        <w:t>thermo</w:t>
      </w:r>
      <w:r>
        <w:t>dynamic system. By integrating electric v</w:t>
      </w:r>
      <w:r w:rsidR="00666CF4" w:rsidRPr="008172BB">
        <w:t>ehicles (EV</w:t>
      </w:r>
      <w:r>
        <w:t>s) and heat p</w:t>
      </w:r>
      <w:r w:rsidR="00666CF4" w:rsidRPr="008172BB">
        <w:t xml:space="preserve">umps (HPs) as dynamic, bi-directional storage nodes, the project </w:t>
      </w:r>
      <w:r>
        <w:t xml:space="preserve">will focus to </w:t>
      </w:r>
      <w:r w:rsidR="00A673FA">
        <w:t>overcome</w:t>
      </w:r>
      <w:r w:rsidR="00666CF4" w:rsidRPr="008172BB">
        <w:t xml:space="preserve"> grid congestion and renewable curtailment at the source.</w:t>
      </w:r>
      <w:r w:rsidR="008172BB" w:rsidRPr="008172BB">
        <w:t xml:space="preserve"> </w:t>
      </w:r>
      <w:r w:rsidR="00666CF4" w:rsidRPr="008172BB">
        <w:t xml:space="preserve">The core innovation </w:t>
      </w:r>
      <w:r w:rsidR="00A673FA">
        <w:t xml:space="preserve">consists of building an </w:t>
      </w:r>
      <w:r w:rsidR="00666CF4" w:rsidRPr="008172BB">
        <w:rPr>
          <w:bCs/>
        </w:rPr>
        <w:t xml:space="preserve">optimization </w:t>
      </w:r>
      <w:r>
        <w:rPr>
          <w:bCs/>
        </w:rPr>
        <w:t>platform</w:t>
      </w:r>
      <w:r w:rsidR="00A673FA">
        <w:rPr>
          <w:bCs/>
        </w:rPr>
        <w:t xml:space="preserve"> based on </w:t>
      </w:r>
      <w:r w:rsidR="00A673FA" w:rsidRPr="008172BB">
        <w:rPr>
          <w:bCs/>
        </w:rPr>
        <w:t xml:space="preserve">exergy </w:t>
      </w:r>
      <w:r w:rsidR="00A673FA">
        <w:rPr>
          <w:bCs/>
        </w:rPr>
        <w:t>preserving</w:t>
      </w:r>
      <w:r w:rsidR="00666CF4" w:rsidRPr="008172BB">
        <w:t>, which moves beyond simple energy balanc</w:t>
      </w:r>
      <w:r w:rsidR="00A673FA">
        <w:t>e</w:t>
      </w:r>
      <w:r w:rsidR="008F083F">
        <w:t xml:space="preserve"> </w:t>
      </w:r>
      <w:r w:rsidR="00A673FA">
        <w:t xml:space="preserve">with the goal of </w:t>
      </w:r>
      <w:r w:rsidR="00666CF4" w:rsidRPr="008172BB">
        <w:t>minimiz</w:t>
      </w:r>
      <w:r w:rsidR="00A673FA">
        <w:t>ing</w:t>
      </w:r>
      <w:r w:rsidR="00666CF4" w:rsidRPr="008172BB">
        <w:t xml:space="preserve"> the entropy production of the entire urban energy ecosystem. Through large-scale pilots, </w:t>
      </w:r>
      <w:r w:rsidR="00EF2EDB" w:rsidRPr="008172BB">
        <w:t>this project</w:t>
      </w:r>
      <w:r w:rsidR="00666CF4" w:rsidRPr="008172BB">
        <w:t xml:space="preserve"> will demonstrate how sector coupling, powered by the EU </w:t>
      </w:r>
      <w:proofErr w:type="spellStart"/>
      <w:r w:rsidR="00666CF4" w:rsidRPr="008172BB">
        <w:t>Digitalisation</w:t>
      </w:r>
      <w:proofErr w:type="spellEnd"/>
      <w:r w:rsidR="00666CF4" w:rsidRPr="008172BB">
        <w:t xml:space="preserve"> of Energy Action Plan, can recover up to </w:t>
      </w:r>
      <w:r>
        <w:t xml:space="preserve">more than </w:t>
      </w:r>
      <w:r w:rsidR="00666CF4" w:rsidRPr="008172BB">
        <w:t xml:space="preserve">30% of currently "wasted" renewable potential, transforming consumers into </w:t>
      </w:r>
      <w:r w:rsidR="008F083F">
        <w:t xml:space="preserve">real </w:t>
      </w:r>
      <w:r w:rsidR="00666CF4" w:rsidRPr="008172BB">
        <w:t>active "prosumers" and ensuring a resilient, flexib</w:t>
      </w:r>
      <w:r>
        <w:t>le, and climate-neutral sustainable</w:t>
      </w:r>
      <w:r w:rsidR="00666CF4" w:rsidRPr="008172BB">
        <w:t xml:space="preserve"> grid.</w:t>
      </w:r>
    </w:p>
    <w:p w14:paraId="32F16D04" w14:textId="575D07E1" w:rsidR="001E2FBD" w:rsidRPr="001E2FBD" w:rsidRDefault="001E2FBD" w:rsidP="001E2F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bookmarkStart w:id="0" w:name="_GoBack"/>
      <w:r w:rsidRPr="001E2FBD">
        <w:rPr>
          <w:rFonts w:ascii="Times New Roman" w:eastAsia="Times New Roman" w:hAnsi="Times New Roman" w:cs="Times New Roman"/>
          <w:b/>
          <w:sz w:val="24"/>
          <w:szCs w:val="20"/>
        </w:rPr>
        <w:t>Coordinator</w:t>
      </w:r>
    </w:p>
    <w:p w14:paraId="63AF4C99" w14:textId="528249AE" w:rsidR="001E2FBD" w:rsidRDefault="001E2FBD" w:rsidP="001E2F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Prof. Sandra Corasaniti, University of Rome Tor Vergata, </w:t>
      </w:r>
      <w:hyperlink r:id="rId5" w:history="1">
        <w:r w:rsidRPr="00EB0E4B">
          <w:rPr>
            <w:rStyle w:val="Hypertextovprepojenie"/>
            <w:rFonts w:ascii="Times New Roman" w:eastAsia="Times New Roman" w:hAnsi="Times New Roman" w:cs="Times New Roman"/>
            <w:sz w:val="24"/>
            <w:szCs w:val="24"/>
          </w:rPr>
          <w:t>sandra.corasaniti@uniroma2.it</w:t>
        </w:r>
      </w:hyperlink>
    </w:p>
    <w:bookmarkEnd w:id="0"/>
    <w:p w14:paraId="7FAA8600" w14:textId="3068100F" w:rsidR="001E2FBD" w:rsidRDefault="001E2FBD" w:rsidP="001E2F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Already involved partners.</w:t>
      </w:r>
    </w:p>
    <w:p w14:paraId="0942190B" w14:textId="77777777" w:rsidR="001E2FBD" w:rsidRDefault="001E2FBD" w:rsidP="001E2FBD">
      <w:pPr>
        <w:pStyle w:val="Odsekzoznamu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0"/>
        </w:rPr>
      </w:pPr>
      <w:r>
        <w:rPr>
          <w:rFonts w:ascii="Times New Roman" w:eastAsia="Times New Roman" w:hAnsi="Times New Roman" w:cs="Times New Roman"/>
          <w:bCs/>
          <w:sz w:val="24"/>
          <w:szCs w:val="20"/>
        </w:rPr>
        <w:t>University of Rome “Tor Vergata” Department of Industrial Engineering, via del Politecnico 1 00133 Roma (I)</w:t>
      </w:r>
    </w:p>
    <w:p w14:paraId="0A6BABB5" w14:textId="16470C58" w:rsidR="001E2FBD" w:rsidRDefault="001E2FBD" w:rsidP="001E2FBD">
      <w:pPr>
        <w:pStyle w:val="Odsekzoznamu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0"/>
        </w:rPr>
      </w:pPr>
      <w:r>
        <w:rPr>
          <w:rFonts w:ascii="Times New Roman" w:eastAsia="Times New Roman" w:hAnsi="Times New Roman" w:cs="Times New Roman"/>
          <w:bCs/>
          <w:sz w:val="24"/>
          <w:szCs w:val="20"/>
        </w:rPr>
        <w:t xml:space="preserve">Ianus consulting and Development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0"/>
        </w:rPr>
        <w:t>s.r.l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0"/>
        </w:rPr>
        <w:t xml:space="preserve">. </w:t>
      </w:r>
      <w:r w:rsidRPr="001E2FBD">
        <w:rPr>
          <w:rFonts w:ascii="Times New Roman" w:eastAsia="Times New Roman" w:hAnsi="Times New Roman" w:cs="Times New Roman"/>
          <w:bCs/>
          <w:sz w:val="24"/>
          <w:szCs w:val="20"/>
        </w:rPr>
        <w:t xml:space="preserve">Via Marino </w:t>
      </w:r>
      <w:proofErr w:type="spellStart"/>
      <w:r w:rsidRPr="001E2FBD">
        <w:rPr>
          <w:rFonts w:ascii="Times New Roman" w:eastAsia="Times New Roman" w:hAnsi="Times New Roman" w:cs="Times New Roman"/>
          <w:bCs/>
          <w:sz w:val="24"/>
          <w:szCs w:val="20"/>
        </w:rPr>
        <w:t>Ghetaldi</w:t>
      </w:r>
      <w:proofErr w:type="spellEnd"/>
      <w:r w:rsidRPr="001E2FBD">
        <w:rPr>
          <w:rFonts w:ascii="Times New Roman" w:eastAsia="Times New Roman" w:hAnsi="Times New Roman" w:cs="Times New Roman"/>
          <w:bCs/>
          <w:sz w:val="24"/>
          <w:szCs w:val="20"/>
        </w:rPr>
        <w:t xml:space="preserve"> 33 – 00143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 xml:space="preserve"> Roma (I) </w:t>
      </w:r>
      <w:r w:rsidR="002F3C92">
        <w:rPr>
          <w:rFonts w:ascii="Times New Roman" w:eastAsia="Times New Roman" w:hAnsi="Times New Roman" w:cs="Times New Roman"/>
          <w:bCs/>
          <w:sz w:val="24"/>
          <w:szCs w:val="20"/>
        </w:rPr>
        <w:t xml:space="preserve">Dr. </w:t>
      </w:r>
      <w:r w:rsidR="002F3C92" w:rsidRPr="002F3C92">
        <w:rPr>
          <w:rFonts w:ascii="Times New Roman" w:eastAsia="Times New Roman" w:hAnsi="Times New Roman" w:cs="Times New Roman"/>
          <w:bCs/>
          <w:sz w:val="24"/>
          <w:szCs w:val="20"/>
        </w:rPr>
        <w:t>El</w:t>
      </w:r>
      <w:r w:rsidR="00666CF4">
        <w:rPr>
          <w:rFonts w:ascii="Times New Roman" w:eastAsia="Times New Roman" w:hAnsi="Times New Roman" w:cs="Times New Roman"/>
          <w:bCs/>
          <w:sz w:val="24"/>
          <w:szCs w:val="20"/>
        </w:rPr>
        <w:t xml:space="preserve">ie Khoury </w:t>
      </w:r>
      <w:hyperlink r:id="rId6" w:history="1">
        <w:r w:rsidR="008F083F" w:rsidRPr="00AA1250">
          <w:rPr>
            <w:rStyle w:val="Hypertextovprepojenie"/>
            <w:rFonts w:ascii="Times New Roman" w:eastAsia="Times New Roman" w:hAnsi="Times New Roman" w:cs="Times New Roman"/>
            <w:bCs/>
            <w:sz w:val="24"/>
            <w:szCs w:val="20"/>
          </w:rPr>
          <w:t>e.khoury@ianusnet.it</w:t>
        </w:r>
      </w:hyperlink>
    </w:p>
    <w:p w14:paraId="4E6A2E0B" w14:textId="77777777" w:rsidR="008F083F" w:rsidRPr="000B5738" w:rsidRDefault="008F083F" w:rsidP="008F083F">
      <w:pPr>
        <w:pStyle w:val="Odsekzoznamu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0"/>
          <w:lang w:val="it-IT"/>
        </w:rPr>
      </w:pPr>
      <w:r w:rsidRPr="00E045BC">
        <w:rPr>
          <w:rFonts w:ascii="Times New Roman" w:eastAsia="Times New Roman" w:hAnsi="Times New Roman" w:cs="Times New Roman"/>
          <w:sz w:val="24"/>
          <w:szCs w:val="20"/>
          <w:lang w:val="it-IT"/>
        </w:rPr>
        <w:t>Universidade NOVA de Lisboa</w:t>
      </w:r>
      <w:r w:rsidRPr="00E045BC">
        <w:rPr>
          <w:rFonts w:ascii="Times New Roman" w:eastAsia="Times New Roman" w:hAnsi="Times New Roman" w:cs="Times New Roman"/>
          <w:b/>
          <w:bCs/>
          <w:sz w:val="24"/>
          <w:szCs w:val="20"/>
          <w:lang w:val="it-IT"/>
        </w:rPr>
        <w:t xml:space="preserve"> </w:t>
      </w:r>
      <w:r w:rsidRPr="00E045BC">
        <w:rPr>
          <w:rFonts w:ascii="Times New Roman" w:eastAsia="Times New Roman" w:hAnsi="Times New Roman" w:cs="Times New Roman"/>
          <w:sz w:val="24"/>
          <w:szCs w:val="20"/>
          <w:lang w:val="it-IT"/>
        </w:rPr>
        <w:t xml:space="preserve">Prof. </w:t>
      </w:r>
      <w:hyperlink r:id="rId7" w:history="1">
        <w:r w:rsidRPr="00E045BC">
          <w:rPr>
            <w:rStyle w:val="Hypertextovprepojenie"/>
            <w:rFonts w:ascii="Times New Roman" w:eastAsia="Times New Roman" w:hAnsi="Times New Roman" w:cs="Times New Roman"/>
            <w:sz w:val="24"/>
            <w:szCs w:val="20"/>
            <w:lang w:val="it-IT"/>
          </w:rPr>
          <w:t xml:space="preserve">Luís Miguel Pereira Dias - </w:t>
        </w:r>
      </w:hyperlink>
      <w:hyperlink r:id="rId8" w:history="1">
        <w:r w:rsidRPr="00E045BC">
          <w:rPr>
            <w:rStyle w:val="Hypertextovprepojenie"/>
            <w:rFonts w:ascii="Times New Roman" w:eastAsia="Times New Roman" w:hAnsi="Times New Roman" w:cs="Times New Roman"/>
            <w:sz w:val="24"/>
            <w:szCs w:val="20"/>
          </w:rPr>
          <w:t>luisdias@fct.unl.pt</w:t>
        </w:r>
      </w:hyperlink>
    </w:p>
    <w:p w14:paraId="3F31E157" w14:textId="009D3B09" w:rsidR="000B5738" w:rsidRPr="000B5738" w:rsidRDefault="000B5738" w:rsidP="002A4F23">
      <w:pPr>
        <w:pStyle w:val="Odsekzoznamu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0"/>
          <w:lang w:val="it-IT"/>
        </w:rPr>
      </w:pPr>
      <w:r w:rsidRPr="000B5738">
        <w:rPr>
          <w:rFonts w:ascii="Times New Roman" w:eastAsia="Times New Roman" w:hAnsi="Times New Roman" w:cs="Times New Roman"/>
          <w:sz w:val="24"/>
          <w:szCs w:val="20"/>
          <w:lang w:val="it-IT"/>
        </w:rPr>
        <w:t>Fundación para la Investigación del Clima (FIC)</w:t>
      </w:r>
      <w:r w:rsidR="003C07D9">
        <w:rPr>
          <w:rFonts w:ascii="Times New Roman" w:eastAsia="Times New Roman" w:hAnsi="Times New Roman" w:cs="Times New Roman"/>
          <w:sz w:val="24"/>
          <w:szCs w:val="20"/>
          <w:lang w:val="it-IT"/>
        </w:rPr>
        <w:t xml:space="preserve">, </w:t>
      </w:r>
      <w:r w:rsidR="003C07D9" w:rsidRPr="003C07D9">
        <w:rPr>
          <w:rFonts w:ascii="Times New Roman" w:eastAsia="Times New Roman" w:hAnsi="Times New Roman" w:cs="Times New Roman"/>
          <w:sz w:val="24"/>
          <w:szCs w:val="20"/>
          <w:lang w:val="it-IT"/>
        </w:rPr>
        <w:t>c/Tremps nº 11, Esc. 3ª, 5ºA, 28040 Madrid, Spain</w:t>
      </w:r>
      <w:r>
        <w:rPr>
          <w:rFonts w:ascii="Times New Roman" w:eastAsia="Times New Roman" w:hAnsi="Times New Roman" w:cs="Times New Roman"/>
          <w:sz w:val="24"/>
          <w:szCs w:val="20"/>
          <w:lang w:val="it-IT"/>
        </w:rPr>
        <w:t xml:space="preserve">, </w:t>
      </w:r>
      <w:hyperlink r:id="rId9" w:history="1">
        <w:r w:rsidR="003C07D9" w:rsidRPr="003C07D9">
          <w:rPr>
            <w:rStyle w:val="Hypertextovprepojenie"/>
            <w:rFonts w:ascii="Times New Roman" w:eastAsia="Times New Roman" w:hAnsi="Times New Roman" w:cs="Times New Roman"/>
            <w:sz w:val="24"/>
            <w:szCs w:val="20"/>
          </w:rPr>
          <w:t>info@fundacionfire.org</w:t>
        </w:r>
      </w:hyperlink>
    </w:p>
    <w:p w14:paraId="5D661E75" w14:textId="77777777" w:rsidR="008F083F" w:rsidRPr="001E2FBD" w:rsidRDefault="008F083F" w:rsidP="008F083F">
      <w:pPr>
        <w:pStyle w:val="Odsekzoznamu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0"/>
        </w:rPr>
      </w:pPr>
    </w:p>
    <w:p w14:paraId="0A782B0A" w14:textId="7715224A" w:rsidR="001E2FBD" w:rsidRDefault="001E2FBD" w:rsidP="001E2F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Possible partners already contacted, answer attended.</w:t>
      </w:r>
    </w:p>
    <w:p w14:paraId="24511723" w14:textId="309D703B" w:rsidR="002F3C92" w:rsidRPr="00E045BC" w:rsidRDefault="002F3C92" w:rsidP="00E045BC">
      <w:pPr>
        <w:pStyle w:val="Odsekzoznamu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0"/>
          <w:lang w:val="it-IT"/>
        </w:rPr>
      </w:pPr>
      <w:r w:rsidRPr="00E045BC">
        <w:rPr>
          <w:rFonts w:ascii="Times New Roman" w:eastAsia="Times New Roman" w:hAnsi="Times New Roman" w:cs="Times New Roman"/>
          <w:sz w:val="24"/>
          <w:szCs w:val="20"/>
          <w:lang w:val="it-IT"/>
        </w:rPr>
        <w:t xml:space="preserve">Technische Hochschule Wildau, </w:t>
      </w:r>
      <w:r w:rsidR="00C715BF">
        <w:fldChar w:fldCharType="begin"/>
      </w:r>
      <w:r w:rsidR="00C715BF">
        <w:instrText xml:space="preserve"> HYPERLINK "http://www.th-wildau.de" </w:instrText>
      </w:r>
      <w:r w:rsidR="00C715BF">
        <w:fldChar w:fldCharType="separate"/>
      </w:r>
      <w:r w:rsidRPr="00E045BC">
        <w:rPr>
          <w:rStyle w:val="Hypertextovprepojenie"/>
          <w:rFonts w:ascii="Times New Roman" w:eastAsia="Times New Roman" w:hAnsi="Times New Roman" w:cs="Times New Roman"/>
          <w:sz w:val="24"/>
          <w:szCs w:val="20"/>
          <w:lang w:val="it-IT"/>
        </w:rPr>
        <w:t>www.th-wildau.de</w:t>
      </w:r>
      <w:r w:rsidR="00C715BF">
        <w:rPr>
          <w:rStyle w:val="Hypertextovprepojenie"/>
          <w:rFonts w:ascii="Times New Roman" w:eastAsia="Times New Roman" w:hAnsi="Times New Roman" w:cs="Times New Roman"/>
          <w:sz w:val="24"/>
          <w:szCs w:val="20"/>
          <w:lang w:val="it-IT"/>
        </w:rPr>
        <w:fldChar w:fldCharType="end"/>
      </w:r>
      <w:r w:rsidRPr="00E045BC">
        <w:rPr>
          <w:rFonts w:ascii="Times New Roman" w:eastAsia="Times New Roman" w:hAnsi="Times New Roman" w:cs="Times New Roman"/>
          <w:sz w:val="24"/>
          <w:szCs w:val="20"/>
          <w:lang w:val="it-IT"/>
        </w:rPr>
        <w:t>, Prof. Dr. Jörg Reiff-Stephan</w:t>
      </w:r>
    </w:p>
    <w:p w14:paraId="1342CF2B" w14:textId="5918F512" w:rsidR="00CE7667" w:rsidRDefault="00CE7667" w:rsidP="00E045BC">
      <w:pPr>
        <w:pStyle w:val="Odsekzoznamu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0"/>
          <w:lang w:val="it-IT"/>
        </w:rPr>
      </w:pPr>
      <w:r w:rsidRPr="00E045BC">
        <w:rPr>
          <w:rFonts w:ascii="Times New Roman" w:eastAsia="Times New Roman" w:hAnsi="Times New Roman" w:cs="Times New Roman"/>
          <w:sz w:val="24"/>
          <w:szCs w:val="20"/>
        </w:rPr>
        <w:t xml:space="preserve">Khalil Khalifa </w:t>
      </w:r>
      <w:hyperlink r:id="rId10" w:history="1">
        <w:r w:rsidRPr="00E045BC">
          <w:rPr>
            <w:rStyle w:val="Hypertextovprepojenie"/>
            <w:rFonts w:ascii="Times New Roman" w:eastAsia="Times New Roman" w:hAnsi="Times New Roman" w:cs="Times New Roman"/>
            <w:sz w:val="24"/>
            <w:szCs w:val="20"/>
          </w:rPr>
          <w:t>&lt;k.khalifa@greenway-maker.fr&gt;</w:t>
        </w:r>
      </w:hyperlink>
      <w:hyperlink r:id="rId11" w:history="1">
        <w:r w:rsidR="008F083F" w:rsidRPr="00AA1250">
          <w:rPr>
            <w:rStyle w:val="Hypertextovprepojenie"/>
            <w:rFonts w:ascii="Times New Roman" w:eastAsia="Times New Roman" w:hAnsi="Times New Roman" w:cs="Times New Roman"/>
            <w:sz w:val="24"/>
            <w:szCs w:val="20"/>
            <w:lang w:val="it-IT"/>
          </w:rPr>
          <w:t>k.khalifa@greenway-maker.fr</w:t>
        </w:r>
      </w:hyperlink>
    </w:p>
    <w:p w14:paraId="38E9E14E" w14:textId="35E7CB29" w:rsidR="008F083F" w:rsidRPr="00E045BC" w:rsidRDefault="008F083F" w:rsidP="00E045BC">
      <w:pPr>
        <w:pStyle w:val="Odsekzoznamu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0"/>
          <w:lang w:val="it-IT"/>
        </w:rPr>
      </w:pPr>
      <w:r>
        <w:rPr>
          <w:rFonts w:ascii="Times New Roman" w:eastAsia="Times New Roman" w:hAnsi="Times New Roman" w:cs="Times New Roman"/>
          <w:sz w:val="24"/>
          <w:szCs w:val="20"/>
          <w:lang w:val="it-IT"/>
        </w:rPr>
        <w:t xml:space="preserve">Munster Technological University, Dr. Ashif Ahmad, </w:t>
      </w:r>
      <w:r w:rsidR="00C715BF">
        <w:fldChar w:fldCharType="begin"/>
      </w:r>
      <w:r w:rsidR="00C715BF">
        <w:instrText xml:space="preserve"> HYPERLINK "mailto:kashif.ahmad@mtu.ie" </w:instrText>
      </w:r>
      <w:r w:rsidR="00C715BF">
        <w:fldChar w:fldCharType="separate"/>
      </w:r>
      <w:r w:rsidRPr="00AA1250">
        <w:rPr>
          <w:rStyle w:val="Hypertextovprepojenie"/>
          <w:rFonts w:ascii="Times New Roman" w:eastAsia="Times New Roman" w:hAnsi="Times New Roman" w:cs="Times New Roman"/>
          <w:sz w:val="24"/>
          <w:szCs w:val="20"/>
          <w:lang w:val="it-IT"/>
        </w:rPr>
        <w:t>kashif.ahmad@mtu.ie</w:t>
      </w:r>
      <w:r w:rsidR="00C715BF">
        <w:rPr>
          <w:rStyle w:val="Hypertextovprepojenie"/>
          <w:rFonts w:ascii="Times New Roman" w:eastAsia="Times New Roman" w:hAnsi="Times New Roman" w:cs="Times New Roman"/>
          <w:sz w:val="24"/>
          <w:szCs w:val="20"/>
          <w:lang w:val="it-IT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0"/>
          <w:lang w:val="it-IT"/>
        </w:rPr>
        <w:t xml:space="preserve"> </w:t>
      </w:r>
    </w:p>
    <w:p w14:paraId="2F116F44" w14:textId="79276477" w:rsidR="001E2FBD" w:rsidRPr="001E2FBD" w:rsidRDefault="001E2FBD" w:rsidP="001E2F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0"/>
        </w:rPr>
      </w:pPr>
    </w:p>
    <w:p w14:paraId="6ACDB8E1" w14:textId="70A8329C" w:rsidR="005B738F" w:rsidRPr="001E2FBD" w:rsidRDefault="005B738F" w:rsidP="001E2F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1E2FBD">
        <w:rPr>
          <w:rFonts w:ascii="Times New Roman" w:eastAsia="Times New Roman" w:hAnsi="Times New Roman" w:cs="Times New Roman"/>
          <w:b/>
          <w:sz w:val="24"/>
          <w:szCs w:val="20"/>
        </w:rPr>
        <w:t xml:space="preserve">Foreseen actions: </w:t>
      </w:r>
    </w:p>
    <w:p w14:paraId="2E65677E" w14:textId="452E6595" w:rsidR="008060F9" w:rsidRPr="005B738F" w:rsidRDefault="003C07D9" w:rsidP="005B738F">
      <w:pPr>
        <w:pStyle w:val="Odsekzoznamu"/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WP</w:t>
      </w:r>
      <w:r w:rsidR="0092785A" w:rsidRPr="005B738F">
        <w:rPr>
          <w:rFonts w:ascii="Times New Roman" w:eastAsia="Times New Roman" w:hAnsi="Times New Roman" w:cs="Times New Roman"/>
          <w:bCs/>
          <w:sz w:val="24"/>
          <w:szCs w:val="24"/>
        </w:rPr>
        <w:t xml:space="preserve"> 1 - </w:t>
      </w:r>
      <w:r w:rsidR="00994156">
        <w:rPr>
          <w:rFonts w:ascii="Times New Roman" w:eastAsia="Times New Roman" w:hAnsi="Times New Roman" w:cs="Times New Roman"/>
          <w:bCs/>
          <w:sz w:val="24"/>
          <w:szCs w:val="24"/>
        </w:rPr>
        <w:t>Focus on energy l</w:t>
      </w:r>
      <w:r w:rsidR="008060F9" w:rsidRPr="005B738F">
        <w:rPr>
          <w:rFonts w:ascii="Times New Roman" w:eastAsia="Times New Roman" w:hAnsi="Times New Roman" w:cs="Times New Roman"/>
          <w:bCs/>
          <w:sz w:val="24"/>
          <w:szCs w:val="24"/>
        </w:rPr>
        <w:t>osses</w:t>
      </w:r>
      <w:r w:rsidR="0092785A" w:rsidRPr="005B738F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ways to recover them</w:t>
      </w:r>
      <w:r w:rsidR="00994156">
        <w:rPr>
          <w:rFonts w:ascii="Times New Roman" w:eastAsia="Times New Roman" w:hAnsi="Times New Roman" w:cs="Times New Roman"/>
          <w:bCs/>
          <w:sz w:val="24"/>
          <w:szCs w:val="24"/>
        </w:rPr>
        <w:t xml:space="preserve"> in a unified way</w:t>
      </w:r>
      <w:r w:rsidR="008060F9" w:rsidRPr="005B738F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994156">
        <w:rPr>
          <w:rFonts w:ascii="Times New Roman" w:eastAsia="Times New Roman" w:hAnsi="Times New Roman" w:cs="Times New Roman"/>
          <w:sz w:val="24"/>
          <w:szCs w:val="24"/>
        </w:rPr>
        <w:t xml:space="preserve"> vehicles-to-grid (V2G), grid-to-v</w:t>
      </w:r>
      <w:r w:rsidR="008060F9" w:rsidRPr="005B738F">
        <w:rPr>
          <w:rFonts w:ascii="Times New Roman" w:eastAsia="Times New Roman" w:hAnsi="Times New Roman" w:cs="Times New Roman"/>
          <w:sz w:val="24"/>
          <w:szCs w:val="24"/>
        </w:rPr>
        <w:t>ehicle (G2V)</w:t>
      </w:r>
      <w:r w:rsidR="0092785A" w:rsidRPr="005B738F">
        <w:rPr>
          <w:rFonts w:ascii="Times New Roman" w:eastAsia="Times New Roman" w:hAnsi="Times New Roman" w:cs="Times New Roman"/>
          <w:sz w:val="24"/>
          <w:szCs w:val="24"/>
        </w:rPr>
        <w:t>,</w:t>
      </w:r>
      <w:r w:rsidR="00994156">
        <w:rPr>
          <w:rFonts w:ascii="Times New Roman" w:eastAsia="Times New Roman" w:hAnsi="Times New Roman" w:cs="Times New Roman"/>
          <w:sz w:val="24"/>
          <w:szCs w:val="24"/>
        </w:rPr>
        <w:t xml:space="preserve"> heat pumps as "thermal s</w:t>
      </w:r>
      <w:r w:rsidR="008060F9" w:rsidRPr="005B738F">
        <w:rPr>
          <w:rFonts w:ascii="Times New Roman" w:eastAsia="Times New Roman" w:hAnsi="Times New Roman" w:cs="Times New Roman"/>
          <w:sz w:val="24"/>
          <w:szCs w:val="24"/>
        </w:rPr>
        <w:t xml:space="preserve">torage" </w:t>
      </w:r>
      <w:r w:rsidR="0092785A" w:rsidRPr="005B738F">
        <w:rPr>
          <w:rFonts w:ascii="Times New Roman" w:eastAsia="Times New Roman" w:hAnsi="Times New Roman" w:cs="Times New Roman"/>
          <w:sz w:val="24"/>
          <w:szCs w:val="24"/>
        </w:rPr>
        <w:t xml:space="preserve">and other possible systems </w:t>
      </w:r>
      <w:r w:rsidR="008060F9" w:rsidRPr="005B738F">
        <w:rPr>
          <w:rFonts w:ascii="Times New Roman" w:eastAsia="Times New Roman" w:hAnsi="Times New Roman" w:cs="Times New Roman"/>
          <w:sz w:val="24"/>
          <w:szCs w:val="24"/>
        </w:rPr>
        <w:t>to soak up the excess of produced renewable energy that would otherwise be lost due to</w:t>
      </w:r>
      <w:r w:rsidR="0092785A" w:rsidRPr="005B738F">
        <w:rPr>
          <w:rFonts w:ascii="Times New Roman" w:eastAsia="Times New Roman" w:hAnsi="Times New Roman" w:cs="Times New Roman"/>
          <w:sz w:val="24"/>
          <w:szCs w:val="24"/>
        </w:rPr>
        <w:t>, for instance</w:t>
      </w:r>
      <w:r w:rsidR="005B738F" w:rsidRPr="005B738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060F9" w:rsidRPr="005B738F">
        <w:rPr>
          <w:rFonts w:ascii="Times New Roman" w:eastAsia="Times New Roman" w:hAnsi="Times New Roman" w:cs="Times New Roman"/>
          <w:sz w:val="24"/>
          <w:szCs w:val="24"/>
        </w:rPr>
        <w:t xml:space="preserve">lack of grid absorption or </w:t>
      </w:r>
      <w:r w:rsidR="005B738F" w:rsidRPr="005B738F">
        <w:rPr>
          <w:rFonts w:ascii="Times New Roman" w:eastAsia="Times New Roman" w:hAnsi="Times New Roman" w:cs="Times New Roman"/>
          <w:sz w:val="24"/>
          <w:szCs w:val="24"/>
        </w:rPr>
        <w:t xml:space="preserve">other </w:t>
      </w:r>
      <w:r w:rsidR="008060F9" w:rsidRPr="005B738F">
        <w:rPr>
          <w:rFonts w:ascii="Times New Roman" w:eastAsia="Times New Roman" w:hAnsi="Times New Roman" w:cs="Times New Roman"/>
          <w:sz w:val="24"/>
          <w:szCs w:val="24"/>
        </w:rPr>
        <w:t>technical issues</w:t>
      </w:r>
      <w:r w:rsidR="0092785A" w:rsidRPr="005B738F">
        <w:rPr>
          <w:rFonts w:ascii="Times New Roman" w:eastAsia="Times New Roman" w:hAnsi="Times New Roman" w:cs="Times New Roman"/>
          <w:sz w:val="24"/>
          <w:szCs w:val="24"/>
        </w:rPr>
        <w:t>: grid congestion, grid instability, equipment (e.g. electric converters) failure</w:t>
      </w:r>
      <w:r w:rsidR="008060F9" w:rsidRPr="005B738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34017B5" w14:textId="2673A5E5" w:rsidR="008060F9" w:rsidRPr="002F031D" w:rsidRDefault="003C07D9" w:rsidP="00666C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WP</w:t>
      </w:r>
      <w:r w:rsidR="005B738F">
        <w:rPr>
          <w:rFonts w:ascii="Times New Roman" w:eastAsia="Times New Roman" w:hAnsi="Times New Roman" w:cs="Times New Roman"/>
          <w:bCs/>
          <w:sz w:val="24"/>
          <w:szCs w:val="24"/>
        </w:rPr>
        <w:t xml:space="preserve"> 2 – To a</w:t>
      </w:r>
      <w:r w:rsidR="00994156">
        <w:rPr>
          <w:rFonts w:ascii="Times New Roman" w:eastAsia="Times New Roman" w:hAnsi="Times New Roman" w:cs="Times New Roman"/>
          <w:sz w:val="24"/>
          <w:szCs w:val="24"/>
        </w:rPr>
        <w:t>ddress sector c</w:t>
      </w:r>
      <w:r w:rsidR="008060F9" w:rsidRPr="002F031D">
        <w:rPr>
          <w:rFonts w:ascii="Times New Roman" w:eastAsia="Times New Roman" w:hAnsi="Times New Roman" w:cs="Times New Roman"/>
          <w:sz w:val="24"/>
          <w:szCs w:val="24"/>
        </w:rPr>
        <w:t xml:space="preserve">oupling and the </w:t>
      </w:r>
      <w:r w:rsidR="00994156">
        <w:rPr>
          <w:rFonts w:ascii="Times New Roman" w:eastAsia="Times New Roman" w:hAnsi="Times New Roman" w:cs="Times New Roman"/>
          <w:bCs/>
          <w:sz w:val="24"/>
          <w:szCs w:val="24"/>
        </w:rPr>
        <w:t xml:space="preserve">EU digitalisation of energy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WP</w:t>
      </w:r>
      <w:r w:rsidR="00994156">
        <w:rPr>
          <w:rFonts w:ascii="Times New Roman" w:eastAsia="Times New Roman" w:hAnsi="Times New Roman" w:cs="Times New Roman"/>
          <w:bCs/>
          <w:sz w:val="24"/>
          <w:szCs w:val="24"/>
        </w:rPr>
        <w:t xml:space="preserve"> p</w:t>
      </w:r>
      <w:r w:rsidR="008060F9" w:rsidRPr="002F031D">
        <w:rPr>
          <w:rFonts w:ascii="Times New Roman" w:eastAsia="Times New Roman" w:hAnsi="Times New Roman" w:cs="Times New Roman"/>
          <w:bCs/>
          <w:sz w:val="24"/>
          <w:szCs w:val="24"/>
        </w:rPr>
        <w:t>lan</w:t>
      </w:r>
      <w:r w:rsidR="00666CF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994156">
        <w:rPr>
          <w:rFonts w:ascii="Times New Roman" w:eastAsia="Times New Roman" w:hAnsi="Times New Roman" w:cs="Times New Roman"/>
          <w:sz w:val="24"/>
          <w:szCs w:val="24"/>
        </w:rPr>
        <w:t>Developing a high-fidelity digital t</w:t>
      </w:r>
      <w:r w:rsidR="00666CF4" w:rsidRPr="00666CF4">
        <w:rPr>
          <w:rFonts w:ascii="Times New Roman" w:eastAsia="Times New Roman" w:hAnsi="Times New Roman" w:cs="Times New Roman"/>
          <w:sz w:val="24"/>
          <w:szCs w:val="24"/>
        </w:rPr>
        <w:t>win of the multi-vector microgrid to simulate "what-if" scenarios for sector coupling. This invo</w:t>
      </w:r>
      <w:r w:rsidR="00994156">
        <w:rPr>
          <w:rFonts w:ascii="Times New Roman" w:eastAsia="Times New Roman" w:hAnsi="Times New Roman" w:cs="Times New Roman"/>
          <w:sz w:val="24"/>
          <w:szCs w:val="24"/>
        </w:rPr>
        <w:t>lves implementing AI-driven demand response that treats EVs and heat p</w:t>
      </w:r>
      <w:r w:rsidR="00666CF4" w:rsidRPr="00666CF4">
        <w:rPr>
          <w:rFonts w:ascii="Times New Roman" w:eastAsia="Times New Roman" w:hAnsi="Times New Roman" w:cs="Times New Roman"/>
          <w:sz w:val="24"/>
          <w:szCs w:val="24"/>
        </w:rPr>
        <w:t>umps not just as loads, but as flexible nodes. It will utilize federated learning to ensure data privacy across the consumer-producer spectrum while adhering to EU standards for data int</w:t>
      </w:r>
      <w:r w:rsidR="00994156">
        <w:rPr>
          <w:rFonts w:ascii="Times New Roman" w:eastAsia="Times New Roman" w:hAnsi="Times New Roman" w:cs="Times New Roman"/>
          <w:sz w:val="24"/>
          <w:szCs w:val="24"/>
        </w:rPr>
        <w:t>eroperability</w:t>
      </w:r>
      <w:r w:rsidR="00666CF4" w:rsidRPr="00666CF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CDA2071" w14:textId="2350A8B5" w:rsidR="008060F9" w:rsidRDefault="003C07D9" w:rsidP="008060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WP</w:t>
      </w:r>
      <w:r w:rsidR="00994156"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r w:rsidR="00994156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="009941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738F">
        <w:rPr>
          <w:rFonts w:ascii="Times New Roman" w:eastAsia="Times New Roman" w:hAnsi="Times New Roman" w:cs="Times New Roman"/>
          <w:sz w:val="24"/>
          <w:szCs w:val="24"/>
        </w:rPr>
        <w:t>Building a</w:t>
      </w:r>
      <w:r w:rsidR="008060F9" w:rsidRPr="002F031D">
        <w:rPr>
          <w:rFonts w:ascii="Times New Roman" w:eastAsia="Times New Roman" w:hAnsi="Times New Roman" w:cs="Times New Roman"/>
          <w:sz w:val="24"/>
          <w:szCs w:val="24"/>
        </w:rPr>
        <w:t>n interoperable</w:t>
      </w:r>
      <w:r w:rsidR="00994156">
        <w:rPr>
          <w:rFonts w:ascii="Times New Roman" w:eastAsia="Times New Roman" w:hAnsi="Times New Roman" w:cs="Times New Roman"/>
          <w:sz w:val="24"/>
          <w:szCs w:val="24"/>
        </w:rPr>
        <w:t xml:space="preserve"> platform that calculates the "e</w:t>
      </w:r>
      <w:r w:rsidR="008060F9" w:rsidRPr="002F031D">
        <w:rPr>
          <w:rFonts w:ascii="Times New Roman" w:eastAsia="Times New Roman" w:hAnsi="Times New Roman" w:cs="Times New Roman"/>
          <w:sz w:val="24"/>
          <w:szCs w:val="24"/>
        </w:rPr>
        <w:t>xergy" (</w:t>
      </w:r>
      <w:r w:rsidR="005B738F">
        <w:rPr>
          <w:rFonts w:ascii="Times New Roman" w:eastAsia="Times New Roman" w:hAnsi="Times New Roman" w:cs="Times New Roman"/>
          <w:sz w:val="24"/>
          <w:szCs w:val="24"/>
        </w:rPr>
        <w:t xml:space="preserve">obtainable mechanical </w:t>
      </w:r>
      <w:r w:rsidR="008060F9" w:rsidRPr="002F031D">
        <w:rPr>
          <w:rFonts w:ascii="Times New Roman" w:eastAsia="Times New Roman" w:hAnsi="Times New Roman" w:cs="Times New Roman"/>
          <w:sz w:val="24"/>
          <w:szCs w:val="24"/>
        </w:rPr>
        <w:t>energy) loss across electric</w:t>
      </w:r>
      <w:r w:rsidR="008060F9">
        <w:rPr>
          <w:rFonts w:ascii="Times New Roman" w:eastAsia="Times New Roman" w:hAnsi="Times New Roman" w:cs="Times New Roman"/>
          <w:sz w:val="24"/>
          <w:szCs w:val="24"/>
        </w:rPr>
        <w:t xml:space="preserve"> grid </w:t>
      </w:r>
      <w:r w:rsidR="008060F9" w:rsidRPr="002F031D">
        <w:rPr>
          <w:rFonts w:ascii="Times New Roman" w:eastAsia="Times New Roman" w:hAnsi="Times New Roman" w:cs="Times New Roman"/>
          <w:sz w:val="24"/>
          <w:szCs w:val="24"/>
        </w:rPr>
        <w:t xml:space="preserve">and heat sectors to </w:t>
      </w:r>
      <w:r w:rsidR="00130974">
        <w:rPr>
          <w:rFonts w:ascii="Times New Roman" w:eastAsia="Times New Roman" w:hAnsi="Times New Roman" w:cs="Times New Roman"/>
          <w:sz w:val="24"/>
          <w:szCs w:val="24"/>
        </w:rPr>
        <w:t xml:space="preserve">optimize </w:t>
      </w:r>
      <w:r w:rsidR="008060F9" w:rsidRPr="002F031D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8060F9">
        <w:rPr>
          <w:rFonts w:ascii="Times New Roman" w:eastAsia="Times New Roman" w:hAnsi="Times New Roman" w:cs="Times New Roman"/>
          <w:sz w:val="24"/>
          <w:szCs w:val="24"/>
        </w:rPr>
        <w:t xml:space="preserve">energy management </w:t>
      </w:r>
      <w:r w:rsidR="008060F9" w:rsidRPr="002F031D">
        <w:rPr>
          <w:rFonts w:ascii="Times New Roman" w:eastAsia="Times New Roman" w:hAnsi="Times New Roman" w:cs="Times New Roman"/>
          <w:sz w:val="24"/>
          <w:szCs w:val="24"/>
        </w:rPr>
        <w:t xml:space="preserve">storage </w:t>
      </w:r>
      <w:r w:rsidR="00130974">
        <w:rPr>
          <w:rFonts w:ascii="Times New Roman" w:eastAsia="Times New Roman" w:hAnsi="Times New Roman" w:cs="Times New Roman"/>
          <w:sz w:val="24"/>
          <w:szCs w:val="24"/>
        </w:rPr>
        <w:t xml:space="preserve">system, as a function of </w:t>
      </w:r>
      <w:r w:rsidR="008060F9" w:rsidRPr="002F031D">
        <w:rPr>
          <w:rFonts w:ascii="Times New Roman" w:eastAsia="Times New Roman" w:hAnsi="Times New Roman" w:cs="Times New Roman"/>
          <w:sz w:val="24"/>
          <w:szCs w:val="24"/>
        </w:rPr>
        <w:t>time</w:t>
      </w:r>
      <w:r w:rsidR="00130974">
        <w:rPr>
          <w:rFonts w:ascii="Times New Roman" w:eastAsia="Times New Roman" w:hAnsi="Times New Roman" w:cs="Times New Roman"/>
          <w:sz w:val="24"/>
          <w:szCs w:val="24"/>
        </w:rPr>
        <w:t xml:space="preserve"> when the energy must return, spatial distribution of users, different type of renewable sources</w:t>
      </w:r>
      <w:r w:rsidR="008060F9" w:rsidRPr="002F031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4E61751" w14:textId="03BC0FC3" w:rsidR="00994156" w:rsidRDefault="003C07D9" w:rsidP="009941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WP</w:t>
      </w:r>
      <w:r w:rsidR="00994156">
        <w:rPr>
          <w:rFonts w:ascii="Times New Roman" w:eastAsia="Times New Roman" w:hAnsi="Times New Roman" w:cs="Times New Roman"/>
          <w:sz w:val="24"/>
          <w:szCs w:val="24"/>
        </w:rPr>
        <w:t xml:space="preserve"> 4 </w:t>
      </w:r>
      <w:r w:rsidR="00994156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="00994156">
        <w:rPr>
          <w:rFonts w:ascii="Times New Roman" w:eastAsia="Times New Roman" w:hAnsi="Times New Roman" w:cs="Times New Roman"/>
          <w:sz w:val="24"/>
          <w:szCs w:val="24"/>
        </w:rPr>
        <w:t xml:space="preserve"> Simulating a s</w:t>
      </w:r>
      <w:r w:rsidR="00994156" w:rsidRPr="00994156">
        <w:rPr>
          <w:rFonts w:ascii="Times New Roman" w:eastAsia="Times New Roman" w:hAnsi="Times New Roman" w:cs="Times New Roman"/>
          <w:sz w:val="24"/>
          <w:szCs w:val="24"/>
        </w:rPr>
        <w:t xml:space="preserve">tress-testing the </w:t>
      </w:r>
      <w:r w:rsidR="00F93612">
        <w:rPr>
          <w:rFonts w:ascii="Times New Roman" w:eastAsia="Times New Roman" w:hAnsi="Times New Roman" w:cs="Times New Roman"/>
          <w:sz w:val="24"/>
          <w:szCs w:val="24"/>
        </w:rPr>
        <w:t xml:space="preserve">overall </w:t>
      </w:r>
      <w:r w:rsidR="00994156" w:rsidRPr="00994156">
        <w:rPr>
          <w:rFonts w:ascii="Times New Roman" w:eastAsia="Times New Roman" w:hAnsi="Times New Roman" w:cs="Times New Roman"/>
          <w:sz w:val="24"/>
          <w:szCs w:val="24"/>
        </w:rPr>
        <w:t>system against grid instability and equipment failure to ensure "system-wide" resilience.</w:t>
      </w:r>
    </w:p>
    <w:p w14:paraId="68C88468" w14:textId="260E5B04" w:rsidR="00994156" w:rsidRPr="00AB33FF" w:rsidRDefault="003C07D9" w:rsidP="009941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WP</w:t>
      </w:r>
      <w:r w:rsidR="00994156">
        <w:rPr>
          <w:rFonts w:ascii="Times New Roman" w:eastAsia="Times New Roman" w:hAnsi="Times New Roman" w:cs="Times New Roman"/>
          <w:sz w:val="24"/>
          <w:szCs w:val="24"/>
        </w:rPr>
        <w:t xml:space="preserve"> 5 - </w:t>
      </w:r>
      <w:r w:rsidR="00994156" w:rsidRPr="00994156">
        <w:rPr>
          <w:rFonts w:ascii="Times New Roman" w:eastAsia="Times New Roman" w:hAnsi="Times New Roman" w:cs="Times New Roman"/>
          <w:sz w:val="24"/>
          <w:szCs w:val="24"/>
        </w:rPr>
        <w:t xml:space="preserve">Designing dynamic pricing models </w:t>
      </w:r>
      <w:r w:rsidR="00F93612">
        <w:rPr>
          <w:rFonts w:ascii="Times New Roman" w:eastAsia="Times New Roman" w:hAnsi="Times New Roman" w:cs="Times New Roman"/>
          <w:sz w:val="24"/>
          <w:szCs w:val="24"/>
        </w:rPr>
        <w:t xml:space="preserve">and sharing energy protocols </w:t>
      </w:r>
      <w:r w:rsidR="00994156" w:rsidRPr="00994156">
        <w:rPr>
          <w:rFonts w:ascii="Times New Roman" w:eastAsia="Times New Roman" w:hAnsi="Times New Roman" w:cs="Times New Roman"/>
          <w:sz w:val="24"/>
          <w:szCs w:val="24"/>
        </w:rPr>
        <w:t xml:space="preserve">that reward users not just for saving energy, but for preserving Exergy. This includes drafting policy recommendations for the </w:t>
      </w:r>
      <w:r w:rsidR="00F93612">
        <w:rPr>
          <w:rFonts w:ascii="Times New Roman" w:eastAsia="Times New Roman" w:hAnsi="Times New Roman" w:cs="Times New Roman"/>
          <w:sz w:val="24"/>
          <w:szCs w:val="24"/>
        </w:rPr>
        <w:t>energy autonomy</w:t>
      </w:r>
      <w:r w:rsidR="00994156" w:rsidRPr="00994156">
        <w:rPr>
          <w:rFonts w:ascii="Times New Roman" w:eastAsia="Times New Roman" w:hAnsi="Times New Roman" w:cs="Times New Roman"/>
          <w:sz w:val="24"/>
          <w:szCs w:val="24"/>
        </w:rPr>
        <w:t xml:space="preserve"> and standardized V2G regulations across the EU.</w:t>
      </w:r>
    </w:p>
    <w:p w14:paraId="5507402F" w14:textId="642394E1" w:rsidR="007052ED" w:rsidRPr="008060F9" w:rsidRDefault="008060F9" w:rsidP="008060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8060F9">
        <w:rPr>
          <w:rFonts w:ascii="Times New Roman" w:eastAsia="Times New Roman" w:hAnsi="Times New Roman" w:cs="Times New Roman"/>
          <w:b/>
          <w:sz w:val="24"/>
          <w:szCs w:val="20"/>
        </w:rPr>
        <w:t xml:space="preserve">Requested </w:t>
      </w:r>
      <w:r w:rsidR="00CE7667" w:rsidRPr="008060F9">
        <w:rPr>
          <w:rFonts w:ascii="Times New Roman" w:eastAsia="Times New Roman" w:hAnsi="Times New Roman" w:cs="Times New Roman"/>
          <w:b/>
          <w:sz w:val="24"/>
          <w:szCs w:val="20"/>
        </w:rPr>
        <w:t>expertise</w:t>
      </w:r>
    </w:p>
    <w:p w14:paraId="0DB4B706" w14:textId="75086352" w:rsidR="008060F9" w:rsidRDefault="00130974" w:rsidP="00130974">
      <w:pPr>
        <w:pStyle w:val="Odsekzoznamu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130974">
        <w:rPr>
          <w:rFonts w:ascii="Times New Roman" w:eastAsia="Times New Roman" w:hAnsi="Times New Roman" w:cs="Times New Roman"/>
          <w:sz w:val="24"/>
          <w:szCs w:val="24"/>
        </w:rPr>
        <w:t xml:space="preserve">Different types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grids and distribution systems, including also bi-directional paths (producer-consumer and consumer producer, few or many) </w:t>
      </w:r>
    </w:p>
    <w:p w14:paraId="2DB32D9A" w14:textId="68431E8D" w:rsidR="00130974" w:rsidRDefault="00130974" w:rsidP="00130974">
      <w:pPr>
        <w:pStyle w:val="Odsekzoznamu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Energy and exergy analysis of different types of producing/consuming devices and systems</w:t>
      </w:r>
    </w:p>
    <w:p w14:paraId="7179AC6D" w14:textId="77777777" w:rsidR="00666CF4" w:rsidRDefault="00130974" w:rsidP="00666CF4">
      <w:pPr>
        <w:pStyle w:val="Odsekzoznamu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Technical skills </w:t>
      </w:r>
      <w:r w:rsidR="0023175F">
        <w:rPr>
          <w:rFonts w:ascii="Times New Roman" w:eastAsia="Times New Roman" w:hAnsi="Times New Roman" w:cs="Times New Roman"/>
          <w:sz w:val="24"/>
          <w:szCs w:val="24"/>
        </w:rPr>
        <w:t>in electric system</w:t>
      </w:r>
    </w:p>
    <w:p w14:paraId="10C04B9C" w14:textId="77777777" w:rsidR="00666CF4" w:rsidRPr="00994156" w:rsidRDefault="00666CF4" w:rsidP="00B423B2">
      <w:pPr>
        <w:pStyle w:val="Odsekzoznamu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94156">
        <w:rPr>
          <w:rFonts w:ascii="Times New Roman" w:eastAsia="Times New Roman" w:hAnsi="Times New Roman" w:cs="Times New Roman"/>
          <w:sz w:val="24"/>
          <w:szCs w:val="24"/>
        </w:rPr>
        <w:t>TSOs/DSOs (Transmission/Distribution System Operators): For grid congestion data and "bi-directional" path validation.</w:t>
      </w:r>
    </w:p>
    <w:p w14:paraId="4722A137" w14:textId="5D6F9A95" w:rsidR="00666CF4" w:rsidRPr="00994156" w:rsidRDefault="00FC0311" w:rsidP="00BD43D7">
      <w:pPr>
        <w:pStyle w:val="Odsekzoznamu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Thermodynamics Specialist</w:t>
      </w:r>
      <w:r w:rsidR="00666CF4" w:rsidRPr="0099415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994156">
        <w:rPr>
          <w:rFonts w:ascii="Times New Roman" w:eastAsia="Times New Roman" w:hAnsi="Times New Roman" w:cs="Times New Roman"/>
          <w:sz w:val="24"/>
          <w:szCs w:val="24"/>
        </w:rPr>
        <w:t>Specifically,</w:t>
      </w:r>
      <w:r w:rsidR="00666CF4" w:rsidRPr="00994156">
        <w:rPr>
          <w:rFonts w:ascii="Times New Roman" w:eastAsia="Times New Roman" w:hAnsi="Times New Roman" w:cs="Times New Roman"/>
          <w:sz w:val="24"/>
          <w:szCs w:val="24"/>
        </w:rPr>
        <w:t xml:space="preserve"> those specializing in Exergy Analysis to build the mathematical kernels for the platform.</w:t>
      </w:r>
    </w:p>
    <w:p w14:paraId="0A05DD40" w14:textId="1BA689C0" w:rsidR="00666CF4" w:rsidRPr="00994156" w:rsidRDefault="00666CF4" w:rsidP="00155021">
      <w:pPr>
        <w:pStyle w:val="Odsekzoznamu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94156">
        <w:rPr>
          <w:rFonts w:ascii="Times New Roman" w:eastAsia="Times New Roman" w:hAnsi="Times New Roman" w:cs="Times New Roman"/>
          <w:sz w:val="24"/>
          <w:szCs w:val="24"/>
        </w:rPr>
        <w:t>S</w:t>
      </w:r>
      <w:r w:rsidR="00994156">
        <w:rPr>
          <w:rFonts w:ascii="Times New Roman" w:eastAsia="Times New Roman" w:hAnsi="Times New Roman" w:cs="Times New Roman"/>
          <w:sz w:val="24"/>
          <w:szCs w:val="24"/>
        </w:rPr>
        <w:t>oftware Architects: Experts in i</w:t>
      </w:r>
      <w:r w:rsidRPr="00994156">
        <w:rPr>
          <w:rFonts w:ascii="Times New Roman" w:eastAsia="Times New Roman" w:hAnsi="Times New Roman" w:cs="Times New Roman"/>
          <w:sz w:val="24"/>
          <w:szCs w:val="24"/>
        </w:rPr>
        <w:t xml:space="preserve">nteroperability </w:t>
      </w:r>
      <w:r w:rsidR="00994156">
        <w:rPr>
          <w:rFonts w:ascii="Times New Roman" w:eastAsia="Times New Roman" w:hAnsi="Times New Roman" w:cs="Times New Roman"/>
          <w:sz w:val="24"/>
          <w:szCs w:val="24"/>
        </w:rPr>
        <w:t>to ensure the platform should communicate and protocols friendly</w:t>
      </w:r>
      <w:r w:rsidRPr="00994156">
        <w:rPr>
          <w:rFonts w:ascii="Times New Roman" w:eastAsia="Times New Roman" w:hAnsi="Times New Roman" w:cs="Times New Roman"/>
          <w:sz w:val="24"/>
          <w:szCs w:val="24"/>
        </w:rPr>
        <w:t xml:space="preserve"> to different EV chargers and Heat Pump brands.</w:t>
      </w:r>
    </w:p>
    <w:p w14:paraId="3D6383D0" w14:textId="3E0D2A1D" w:rsidR="008060F9" w:rsidRDefault="00666CF4" w:rsidP="00155021">
      <w:pPr>
        <w:pStyle w:val="Odsekzoznamu"/>
        <w:numPr>
          <w:ilvl w:val="0"/>
          <w:numId w:val="2"/>
        </w:numPr>
        <w:pBdr>
          <w:bottom w:val="single" w:sz="12" w:space="1" w:color="auto"/>
        </w:pBdr>
        <w:rPr>
          <w:rFonts w:ascii="Times New Roman" w:eastAsia="Times New Roman" w:hAnsi="Times New Roman" w:cs="Times New Roman"/>
          <w:sz w:val="24"/>
          <w:szCs w:val="24"/>
        </w:rPr>
      </w:pPr>
      <w:r w:rsidRPr="00994156">
        <w:rPr>
          <w:rFonts w:ascii="Times New Roman" w:eastAsia="Times New Roman" w:hAnsi="Times New Roman" w:cs="Times New Roman"/>
          <w:sz w:val="24"/>
          <w:szCs w:val="24"/>
        </w:rPr>
        <w:t xml:space="preserve">Urban Planners/Sociologists: Since "spatial distribution of users" is a factor, you need to understand human </w:t>
      </w:r>
      <w:r w:rsidR="00994156" w:rsidRPr="00994156">
        <w:rPr>
          <w:rFonts w:ascii="Times New Roman" w:eastAsia="Times New Roman" w:hAnsi="Times New Roman" w:cs="Times New Roman"/>
          <w:sz w:val="24"/>
          <w:szCs w:val="24"/>
        </w:rPr>
        <w:t>behaviour</w:t>
      </w:r>
      <w:r w:rsidRPr="00994156">
        <w:rPr>
          <w:rFonts w:ascii="Times New Roman" w:eastAsia="Times New Roman" w:hAnsi="Times New Roman" w:cs="Times New Roman"/>
          <w:sz w:val="24"/>
          <w:szCs w:val="24"/>
        </w:rPr>
        <w:t xml:space="preserve"> in energy consumption.</w:t>
      </w:r>
    </w:p>
    <w:p w14:paraId="1A15676A" w14:textId="77777777" w:rsidR="00FC0311" w:rsidRDefault="00FC0311" w:rsidP="00155021">
      <w:pPr>
        <w:pStyle w:val="Odsekzoznamu"/>
        <w:numPr>
          <w:ilvl w:val="0"/>
          <w:numId w:val="2"/>
        </w:numPr>
        <w:pBdr>
          <w:bottom w:val="single" w:sz="12" w:space="1" w:color="auto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39A30540" w14:textId="77777777" w:rsidR="00FC0311" w:rsidRDefault="00FC0311" w:rsidP="008060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70B12A0B" w14:textId="1FE89B85" w:rsidR="008060F9" w:rsidRPr="008060F9" w:rsidRDefault="008060F9" w:rsidP="008060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8060F9">
        <w:rPr>
          <w:rFonts w:ascii="Times New Roman" w:eastAsia="Times New Roman" w:hAnsi="Times New Roman" w:cs="Times New Roman"/>
          <w:b/>
          <w:sz w:val="24"/>
          <w:szCs w:val="20"/>
        </w:rPr>
        <w:t>Preferred nationalities</w:t>
      </w:r>
    </w:p>
    <w:p w14:paraId="373574B9" w14:textId="2DBCD23F" w:rsidR="008060F9" w:rsidRDefault="0023175F" w:rsidP="0023175F">
      <w:pPr>
        <w:pStyle w:val="Odsekzoznamu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3175F">
        <w:rPr>
          <w:rFonts w:ascii="Times New Roman" w:eastAsia="Times New Roman" w:hAnsi="Times New Roman" w:cs="Times New Roman"/>
          <w:sz w:val="24"/>
          <w:szCs w:val="24"/>
        </w:rPr>
        <w:t>Central Europe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3A6E6C">
        <w:rPr>
          <w:rFonts w:ascii="Times New Roman" w:eastAsia="Times New Roman" w:hAnsi="Times New Roman" w:cs="Times New Roman"/>
          <w:sz w:val="24"/>
          <w:szCs w:val="24"/>
        </w:rPr>
        <w:t xml:space="preserve">e.g. </w:t>
      </w:r>
      <w:r>
        <w:rPr>
          <w:rFonts w:ascii="Times New Roman" w:eastAsia="Times New Roman" w:hAnsi="Times New Roman" w:cs="Times New Roman"/>
          <w:sz w:val="24"/>
          <w:szCs w:val="24"/>
        </w:rPr>
        <w:t>Germany, British Kingdom, Benelux, Austria</w:t>
      </w:r>
      <w:r w:rsidR="003A6E6C">
        <w:rPr>
          <w:rFonts w:ascii="Times New Roman" w:eastAsia="Times New Roman" w:hAnsi="Times New Roman" w:cs="Times New Roman"/>
          <w:sz w:val="24"/>
          <w:szCs w:val="24"/>
        </w:rPr>
        <w:t>, Holland</w:t>
      </w:r>
    </w:p>
    <w:p w14:paraId="4452568B" w14:textId="0E887459" w:rsidR="0023175F" w:rsidRDefault="0023175F" w:rsidP="0023175F">
      <w:pPr>
        <w:pStyle w:val="Odsekzoznamu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North Europe: </w:t>
      </w:r>
      <w:r w:rsidR="003A6E6C">
        <w:rPr>
          <w:rFonts w:ascii="Times New Roman" w:eastAsia="Times New Roman" w:hAnsi="Times New Roman" w:cs="Times New Roman"/>
          <w:sz w:val="24"/>
          <w:szCs w:val="24"/>
        </w:rPr>
        <w:t xml:space="preserve">e.g. </w:t>
      </w:r>
      <w:r>
        <w:rPr>
          <w:rFonts w:ascii="Times New Roman" w:eastAsia="Times New Roman" w:hAnsi="Times New Roman" w:cs="Times New Roman"/>
          <w:sz w:val="24"/>
          <w:szCs w:val="24"/>
        </w:rPr>
        <w:t>Norway, Sweeden, etc.</w:t>
      </w:r>
    </w:p>
    <w:p w14:paraId="5E13C755" w14:textId="00F3D34D" w:rsidR="0023175F" w:rsidRPr="0023175F" w:rsidRDefault="0023175F" w:rsidP="0023175F">
      <w:pPr>
        <w:pStyle w:val="Odsekzoznamu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E</w:t>
      </w:r>
      <w:r w:rsidR="00684D6C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ster</w:t>
      </w:r>
      <w:r w:rsidR="00684D6C"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countries:</w:t>
      </w:r>
      <w:r w:rsidR="003A6E6C">
        <w:rPr>
          <w:rFonts w:ascii="Times New Roman" w:eastAsia="Times New Roman" w:hAnsi="Times New Roman" w:cs="Times New Roman"/>
          <w:sz w:val="24"/>
          <w:szCs w:val="24"/>
        </w:rPr>
        <w:t xml:space="preserve"> e.g.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Baltic Republics, Poland, Romania, Bulgaria</w:t>
      </w:r>
      <w:r w:rsidR="00115DA5">
        <w:rPr>
          <w:rFonts w:ascii="Times New Roman" w:eastAsia="Times New Roman" w:hAnsi="Times New Roman" w:cs="Times New Roman"/>
          <w:sz w:val="24"/>
          <w:szCs w:val="24"/>
        </w:rPr>
        <w:t xml:space="preserve">, Czech Republic, Serbia </w:t>
      </w:r>
    </w:p>
    <w:p w14:paraId="10BD2DD6" w14:textId="77777777" w:rsidR="008060F9" w:rsidRDefault="008060F9"/>
    <w:p w14:paraId="7FCB6DDC" w14:textId="52206302" w:rsidR="008060F9" w:rsidRDefault="0023175F" w:rsidP="008060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Already Present N</w:t>
      </w:r>
      <w:r w:rsidR="008060F9" w:rsidRPr="008060F9">
        <w:rPr>
          <w:rFonts w:ascii="Times New Roman" w:eastAsia="Times New Roman" w:hAnsi="Times New Roman" w:cs="Times New Roman"/>
          <w:b/>
          <w:sz w:val="24"/>
          <w:szCs w:val="20"/>
        </w:rPr>
        <w:t>ationalities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, so </w:t>
      </w:r>
      <w:r w:rsidR="003A6E6C">
        <w:rPr>
          <w:rFonts w:ascii="Times New Roman" w:eastAsia="Times New Roman" w:hAnsi="Times New Roman" w:cs="Times New Roman"/>
          <w:b/>
          <w:sz w:val="24"/>
          <w:szCs w:val="20"/>
        </w:rPr>
        <w:t>l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ess </w:t>
      </w:r>
      <w:r w:rsidR="001E2FBD">
        <w:rPr>
          <w:rFonts w:ascii="Times New Roman" w:eastAsia="Times New Roman" w:hAnsi="Times New Roman" w:cs="Times New Roman"/>
          <w:b/>
          <w:sz w:val="24"/>
          <w:szCs w:val="20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>ppealing</w:t>
      </w:r>
    </w:p>
    <w:p w14:paraId="570B778E" w14:textId="77F4B1F3" w:rsidR="0023175F" w:rsidRDefault="0023175F" w:rsidP="0023175F">
      <w:pPr>
        <w:pStyle w:val="Odsekzoznamu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23175F">
        <w:rPr>
          <w:rFonts w:ascii="Times New Roman" w:eastAsia="Times New Roman" w:hAnsi="Times New Roman" w:cs="Times New Roman"/>
          <w:bCs/>
          <w:sz w:val="24"/>
          <w:szCs w:val="20"/>
        </w:rPr>
        <w:t>Southern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 xml:space="preserve"> Europe: Italy, Spain, Portugal</w:t>
      </w:r>
    </w:p>
    <w:p w14:paraId="2BDA2462" w14:textId="4E9E7649" w:rsidR="008F083F" w:rsidRDefault="008F083F" w:rsidP="0023175F">
      <w:pPr>
        <w:pStyle w:val="Odsekzoznamu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0"/>
        </w:rPr>
      </w:pPr>
      <w:r>
        <w:rPr>
          <w:rFonts w:ascii="Times New Roman" w:eastAsia="Times New Roman" w:hAnsi="Times New Roman" w:cs="Times New Roman"/>
          <w:bCs/>
          <w:sz w:val="24"/>
          <w:szCs w:val="20"/>
        </w:rPr>
        <w:t xml:space="preserve">Central Europe: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0"/>
        </w:rPr>
        <w:t>Eirland</w:t>
      </w:r>
      <w:proofErr w:type="spellEnd"/>
    </w:p>
    <w:p w14:paraId="5CCF63DF" w14:textId="418D67FA" w:rsidR="0023175F" w:rsidRDefault="0023175F" w:rsidP="0023175F">
      <w:pPr>
        <w:pStyle w:val="Odsekzoznamu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0"/>
        </w:rPr>
      </w:pPr>
      <w:r>
        <w:rPr>
          <w:rFonts w:ascii="Times New Roman" w:eastAsia="Times New Roman" w:hAnsi="Times New Roman" w:cs="Times New Roman"/>
          <w:bCs/>
          <w:sz w:val="24"/>
          <w:szCs w:val="20"/>
        </w:rPr>
        <w:t>Other countries: Morocco, Algeria, Tunisia, Lebanon</w:t>
      </w:r>
      <w:r w:rsidR="003A6E6C">
        <w:rPr>
          <w:rFonts w:ascii="Times New Roman" w:eastAsia="Times New Roman" w:hAnsi="Times New Roman" w:cs="Times New Roman"/>
          <w:bCs/>
          <w:sz w:val="24"/>
          <w:szCs w:val="20"/>
        </w:rPr>
        <w:t xml:space="preserve">, </w:t>
      </w:r>
      <w:proofErr w:type="spellStart"/>
      <w:r w:rsidR="003A6E6C">
        <w:rPr>
          <w:rFonts w:ascii="Times New Roman" w:eastAsia="Times New Roman" w:hAnsi="Times New Roman" w:cs="Times New Roman"/>
          <w:bCs/>
          <w:sz w:val="24"/>
          <w:szCs w:val="20"/>
        </w:rPr>
        <w:t>Egipt</w:t>
      </w:r>
      <w:proofErr w:type="spellEnd"/>
    </w:p>
    <w:p w14:paraId="053AA669" w14:textId="2ECBC2B9" w:rsidR="008F083F" w:rsidRDefault="008F083F" w:rsidP="008F08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525A63">
        <w:rPr>
          <w:rFonts w:ascii="Times New Roman" w:eastAsia="Times New Roman" w:hAnsi="Times New Roman" w:cs="Times New Roman"/>
          <w:b/>
          <w:sz w:val="24"/>
          <w:szCs w:val="20"/>
        </w:rPr>
        <w:t>Alignment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 Call in </w:t>
      </w:r>
      <w:r w:rsidRPr="00525A63">
        <w:rPr>
          <w:rFonts w:ascii="Times New Roman" w:eastAsia="Times New Roman" w:hAnsi="Times New Roman" w:cs="Times New Roman"/>
          <w:b/>
          <w:sz w:val="24"/>
          <w:szCs w:val="20"/>
        </w:rPr>
        <w:t>Horizon Europe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 (</w:t>
      </w:r>
      <w:r w:rsidRPr="008F083F">
        <w:rPr>
          <w:rFonts w:ascii="Times New Roman" w:eastAsia="Times New Roman" w:hAnsi="Times New Roman" w:cs="Times New Roman"/>
          <w:b/>
          <w:sz w:val="24"/>
          <w:szCs w:val="20"/>
        </w:rPr>
        <w:t>wp-8-climate-energy-and-mobility_horizon-2026-2027_en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>):</w:t>
      </w:r>
    </w:p>
    <w:p w14:paraId="360EC065" w14:textId="59F9F179" w:rsidR="008F083F" w:rsidRPr="008F083F" w:rsidRDefault="008F083F" w:rsidP="008F083F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0"/>
          <w:lang w:val="it-IT"/>
        </w:rPr>
      </w:pPr>
      <w:r w:rsidRPr="008F083F">
        <w:rPr>
          <w:rFonts w:ascii="Times New Roman" w:eastAsia="Times New Roman" w:hAnsi="Times New Roman" w:cs="Times New Roman"/>
          <w:sz w:val="24"/>
          <w:szCs w:val="20"/>
          <w:lang w:val="it-IT"/>
        </w:rPr>
        <w:t>HORIZON-CL5-2026-03-D3-21: Novel solutions for off-grid storage of renewable energy for critical infrastructures</w:t>
      </w:r>
    </w:p>
    <w:p w14:paraId="6C064F72" w14:textId="77777777" w:rsidR="00115DA5" w:rsidRDefault="00115DA5" w:rsidP="00115D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0"/>
        </w:rPr>
      </w:pPr>
    </w:p>
    <w:p w14:paraId="20E180BE" w14:textId="77777777" w:rsidR="00115DA5" w:rsidRPr="00115DA5" w:rsidRDefault="00115DA5" w:rsidP="00115D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0"/>
        </w:rPr>
      </w:pPr>
    </w:p>
    <w:sectPr w:rsidR="00115DA5" w:rsidRPr="00115DA5" w:rsidSect="008060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6554"/>
    <w:multiLevelType w:val="multilevel"/>
    <w:tmpl w:val="77520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721E7E"/>
    <w:multiLevelType w:val="multilevel"/>
    <w:tmpl w:val="77520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512AF7"/>
    <w:multiLevelType w:val="multilevel"/>
    <w:tmpl w:val="77520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1E59D5"/>
    <w:multiLevelType w:val="multilevel"/>
    <w:tmpl w:val="03E48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20752D"/>
    <w:multiLevelType w:val="multilevel"/>
    <w:tmpl w:val="77520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6E2A3C"/>
    <w:multiLevelType w:val="hybridMultilevel"/>
    <w:tmpl w:val="DA1AC6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76A8F"/>
    <w:multiLevelType w:val="hybridMultilevel"/>
    <w:tmpl w:val="A036C5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33C5F"/>
    <w:multiLevelType w:val="multilevel"/>
    <w:tmpl w:val="A626A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523903"/>
    <w:multiLevelType w:val="multilevel"/>
    <w:tmpl w:val="E4F42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A347C2"/>
    <w:multiLevelType w:val="multilevel"/>
    <w:tmpl w:val="3E5A7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811009"/>
    <w:multiLevelType w:val="multilevel"/>
    <w:tmpl w:val="BD9A6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B24CFD"/>
    <w:multiLevelType w:val="hybridMultilevel"/>
    <w:tmpl w:val="78524A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B6539"/>
    <w:multiLevelType w:val="multilevel"/>
    <w:tmpl w:val="1FD69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8839C1"/>
    <w:multiLevelType w:val="multilevel"/>
    <w:tmpl w:val="D1D0C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A06287"/>
    <w:multiLevelType w:val="multilevel"/>
    <w:tmpl w:val="47084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11"/>
  </w:num>
  <w:num w:numId="6">
    <w:abstractNumId w:val="10"/>
    <w:lvlOverride w:ilvl="0">
      <w:startOverride w:val="2"/>
    </w:lvlOverride>
  </w:num>
  <w:num w:numId="7">
    <w:abstractNumId w:val="14"/>
  </w:num>
  <w:num w:numId="8">
    <w:abstractNumId w:val="6"/>
  </w:num>
  <w:num w:numId="9">
    <w:abstractNumId w:val="3"/>
  </w:num>
  <w:num w:numId="10">
    <w:abstractNumId w:val="13"/>
  </w:num>
  <w:num w:numId="11">
    <w:abstractNumId w:val="12"/>
  </w:num>
  <w:num w:numId="12">
    <w:abstractNumId w:val="8"/>
  </w:num>
  <w:num w:numId="13">
    <w:abstractNumId w:val="9"/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0F9"/>
    <w:rsid w:val="000B5738"/>
    <w:rsid w:val="00115DA5"/>
    <w:rsid w:val="00130974"/>
    <w:rsid w:val="001E2FBD"/>
    <w:rsid w:val="0023175F"/>
    <w:rsid w:val="002F3C92"/>
    <w:rsid w:val="003A6E6C"/>
    <w:rsid w:val="003C01A8"/>
    <w:rsid w:val="003C07D9"/>
    <w:rsid w:val="003D0A6B"/>
    <w:rsid w:val="005B738F"/>
    <w:rsid w:val="006109FF"/>
    <w:rsid w:val="00666CF4"/>
    <w:rsid w:val="00684D6C"/>
    <w:rsid w:val="007052ED"/>
    <w:rsid w:val="008060F9"/>
    <w:rsid w:val="008172BB"/>
    <w:rsid w:val="008734CB"/>
    <w:rsid w:val="008F083F"/>
    <w:rsid w:val="0092785A"/>
    <w:rsid w:val="00994156"/>
    <w:rsid w:val="00A673FA"/>
    <w:rsid w:val="00A906E1"/>
    <w:rsid w:val="00C715BF"/>
    <w:rsid w:val="00CD389D"/>
    <w:rsid w:val="00CE7667"/>
    <w:rsid w:val="00DE4374"/>
    <w:rsid w:val="00E03D12"/>
    <w:rsid w:val="00E045BC"/>
    <w:rsid w:val="00EA306D"/>
    <w:rsid w:val="00EF2EDB"/>
    <w:rsid w:val="00F14F3A"/>
    <w:rsid w:val="00F538E1"/>
    <w:rsid w:val="00F93612"/>
    <w:rsid w:val="00FC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1A7CE"/>
  <w15:chartTrackingRefBased/>
  <w15:docId w15:val="{648A8EA8-45EE-42EE-8B35-108A6AF14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en-GB"/>
    </w:rPr>
  </w:style>
  <w:style w:type="paragraph" w:styleId="Nadpis1">
    <w:name w:val="heading 1"/>
    <w:basedOn w:val="Normlny"/>
    <w:next w:val="Normlny"/>
    <w:link w:val="Nadpis1Char"/>
    <w:uiPriority w:val="9"/>
    <w:qFormat/>
    <w:rsid w:val="008060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060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8060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060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060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060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060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060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060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060F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060F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Nadpis3Char">
    <w:name w:val="Nadpis 3 Char"/>
    <w:basedOn w:val="Predvolenpsmoodseku"/>
    <w:link w:val="Nadpis3"/>
    <w:uiPriority w:val="9"/>
    <w:rsid w:val="008060F9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060F9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060F9"/>
    <w:rPr>
      <w:rFonts w:eastAsiaTheme="majorEastAsia" w:cstheme="majorBidi"/>
      <w:color w:val="0F4761" w:themeColor="accent1" w:themeShade="BF"/>
      <w:lang w:val="en-GB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060F9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060F9"/>
    <w:rPr>
      <w:rFonts w:eastAsiaTheme="majorEastAsia" w:cstheme="majorBidi"/>
      <w:color w:val="595959" w:themeColor="text1" w:themeTint="A6"/>
      <w:lang w:val="en-GB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060F9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060F9"/>
    <w:rPr>
      <w:rFonts w:eastAsiaTheme="majorEastAsia" w:cstheme="majorBidi"/>
      <w:color w:val="272727" w:themeColor="text1" w:themeTint="D8"/>
      <w:lang w:val="en-GB"/>
    </w:rPr>
  </w:style>
  <w:style w:type="paragraph" w:styleId="Nzov">
    <w:name w:val="Title"/>
    <w:basedOn w:val="Normlny"/>
    <w:next w:val="Normlny"/>
    <w:link w:val="NzovChar"/>
    <w:uiPriority w:val="10"/>
    <w:qFormat/>
    <w:rsid w:val="008060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060F9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060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060F9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cia">
    <w:name w:val="Quote"/>
    <w:basedOn w:val="Normlny"/>
    <w:next w:val="Normlny"/>
    <w:link w:val="CitciaChar"/>
    <w:uiPriority w:val="29"/>
    <w:qFormat/>
    <w:rsid w:val="008060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060F9"/>
    <w:rPr>
      <w:i/>
      <w:iCs/>
      <w:color w:val="404040" w:themeColor="text1" w:themeTint="BF"/>
      <w:lang w:val="en-GB"/>
    </w:rPr>
  </w:style>
  <w:style w:type="paragraph" w:styleId="Odsekzoznamu">
    <w:name w:val="List Paragraph"/>
    <w:basedOn w:val="Normlny"/>
    <w:uiPriority w:val="34"/>
    <w:qFormat/>
    <w:rsid w:val="008060F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060F9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060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060F9"/>
    <w:rPr>
      <w:i/>
      <w:iCs/>
      <w:color w:val="0F4761" w:themeColor="accent1" w:themeShade="BF"/>
      <w:lang w:val="en-GB"/>
    </w:rPr>
  </w:style>
  <w:style w:type="character" w:styleId="Zvraznenodkaz">
    <w:name w:val="Intense Reference"/>
    <w:basedOn w:val="Predvolenpsmoodseku"/>
    <w:uiPriority w:val="32"/>
    <w:qFormat/>
    <w:rsid w:val="008060F9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8060F9"/>
    <w:rPr>
      <w:color w:val="467886" w:themeColor="hyperlink"/>
      <w:u w:val="single"/>
    </w:rPr>
  </w:style>
  <w:style w:type="character" w:customStyle="1" w:styleId="Menzionenonrisolta1">
    <w:name w:val="Menzione non risolta1"/>
    <w:basedOn w:val="Predvolenpsmoodseku"/>
    <w:uiPriority w:val="99"/>
    <w:semiHidden/>
    <w:unhideWhenUsed/>
    <w:rsid w:val="008060F9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semiHidden/>
    <w:unhideWhenUsed/>
    <w:rsid w:val="00666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math-inline">
    <w:name w:val="math-inline"/>
    <w:basedOn w:val="Predvolenpsmoodseku"/>
    <w:rsid w:val="00EA306D"/>
  </w:style>
  <w:style w:type="character" w:customStyle="1" w:styleId="UnresolvedMention">
    <w:name w:val="Unresolved Mention"/>
    <w:basedOn w:val="Predvolenpsmoodseku"/>
    <w:uiPriority w:val="99"/>
    <w:semiHidden/>
    <w:unhideWhenUsed/>
    <w:rsid w:val="008F08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5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aresearch.unl.pt/en/persons/lu%C3%ADs-miguel-pereira-dia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u&#237;s%20Miguel%20Pereira%20Dias%20-%2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khoury@ianusnet.it" TargetMode="External"/><Relationship Id="rId11" Type="http://schemas.openxmlformats.org/officeDocument/2006/relationships/hyperlink" Target="mailto:k.khalifa@greenway-maker.fr" TargetMode="External"/><Relationship Id="rId5" Type="http://schemas.openxmlformats.org/officeDocument/2006/relationships/hyperlink" Target="mailto:sandra.corasaniti@uniroma2.it" TargetMode="External"/><Relationship Id="rId10" Type="http://schemas.openxmlformats.org/officeDocument/2006/relationships/hyperlink" Target="mailto:%3ck.khalifa@greenway-maker.fr%3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fundacionfire.or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863</Words>
  <Characters>4922</Characters>
  <Application>Microsoft Office Word</Application>
  <DocSecurity>0</DocSecurity>
  <Lines>41</Lines>
  <Paragraphs>11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coppa</dc:creator>
  <cp:keywords/>
  <dc:description/>
  <cp:lastModifiedBy>Tuzinska Miroslava</cp:lastModifiedBy>
  <cp:revision>2</cp:revision>
  <dcterms:created xsi:type="dcterms:W3CDTF">2026-02-12T09:20:00Z</dcterms:created>
  <dcterms:modified xsi:type="dcterms:W3CDTF">2026-02-12T09:20:00Z</dcterms:modified>
</cp:coreProperties>
</file>